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9700C3" w14:textId="77777777" w:rsidR="002716C4" w:rsidRPr="00AE05D5" w:rsidRDefault="002716C4" w:rsidP="00AE05D5">
      <w:pPr>
        <w:pStyle w:val="Heading1"/>
        <w:jc w:val="center"/>
        <w:rPr>
          <w:color w:val="auto"/>
        </w:rPr>
      </w:pPr>
      <w:r w:rsidRPr="00AE05D5">
        <w:rPr>
          <w:color w:val="auto"/>
        </w:rPr>
        <w:t>Surfin’ Seniors (Script) – OLA – Hartley Hutchinson</w:t>
      </w:r>
    </w:p>
    <w:p w14:paraId="330520B1" w14:textId="77777777" w:rsidR="000E4DF4" w:rsidRPr="009D5AF0" w:rsidRDefault="000E4DF4" w:rsidP="009D5AF0">
      <w:pPr>
        <w:spacing w:after="120" w:line="240" w:lineRule="auto"/>
        <w:rPr>
          <w:rFonts w:ascii="Times New Roman" w:hAnsi="Times New Roman" w:cs="Times New Roman"/>
          <w:i/>
          <w:sz w:val="32"/>
        </w:rPr>
      </w:pPr>
      <w:r w:rsidRPr="009D5AF0">
        <w:rPr>
          <w:rFonts w:ascii="Times New Roman" w:hAnsi="Times New Roman" w:cs="Times New Roman"/>
          <w:i/>
          <w:sz w:val="32"/>
        </w:rPr>
        <w:t>Lessons:</w:t>
      </w:r>
    </w:p>
    <w:p w14:paraId="66C3F6B2" w14:textId="222BF29D" w:rsidR="00D8292E" w:rsidRPr="009D5AF0" w:rsidRDefault="00382783" w:rsidP="009D5AF0">
      <w:pPr>
        <w:spacing w:after="120" w:line="240" w:lineRule="auto"/>
        <w:rPr>
          <w:rFonts w:ascii="Times New Roman" w:hAnsi="Times New Roman" w:cs="Times New Roman"/>
          <w:sz w:val="28"/>
        </w:rPr>
      </w:pPr>
      <w:r w:rsidRPr="009D5AF0">
        <w:rPr>
          <w:rFonts w:ascii="Times New Roman" w:hAnsi="Times New Roman" w:cs="Times New Roman"/>
          <w:sz w:val="28"/>
        </w:rPr>
        <w:t xml:space="preserve">To prepare for </w:t>
      </w:r>
      <w:r w:rsidR="00274B73" w:rsidRPr="009D5AF0">
        <w:rPr>
          <w:rFonts w:ascii="Times New Roman" w:hAnsi="Times New Roman" w:cs="Times New Roman"/>
          <w:sz w:val="28"/>
        </w:rPr>
        <w:t>the next</w:t>
      </w:r>
      <w:r w:rsidRPr="009D5AF0">
        <w:rPr>
          <w:rFonts w:ascii="Times New Roman" w:hAnsi="Times New Roman" w:cs="Times New Roman"/>
          <w:sz w:val="28"/>
        </w:rPr>
        <w:t xml:space="preserve"> round of sessions, we begin by reading through </w:t>
      </w:r>
      <w:r w:rsidR="00274B73" w:rsidRPr="009D5AF0">
        <w:rPr>
          <w:rFonts w:ascii="Times New Roman" w:hAnsi="Times New Roman" w:cs="Times New Roman"/>
          <w:sz w:val="28"/>
        </w:rPr>
        <w:t>our</w:t>
      </w:r>
      <w:r w:rsidRPr="009D5AF0">
        <w:rPr>
          <w:rFonts w:ascii="Times New Roman" w:hAnsi="Times New Roman" w:cs="Times New Roman"/>
          <w:sz w:val="28"/>
        </w:rPr>
        <w:t xml:space="preserve"> most recent feedback forms. As mentioned, the feedback forms</w:t>
      </w:r>
      <w:r w:rsidR="00274B73" w:rsidRPr="009D5AF0">
        <w:rPr>
          <w:rFonts w:ascii="Times New Roman" w:hAnsi="Times New Roman" w:cs="Times New Roman"/>
          <w:sz w:val="28"/>
        </w:rPr>
        <w:t xml:space="preserve"> </w:t>
      </w:r>
      <w:r w:rsidRPr="009D5AF0">
        <w:rPr>
          <w:rFonts w:ascii="Times New Roman" w:hAnsi="Times New Roman" w:cs="Times New Roman"/>
          <w:sz w:val="28"/>
        </w:rPr>
        <w:t xml:space="preserve">help us to </w:t>
      </w:r>
      <w:r w:rsidR="00274B73" w:rsidRPr="009D5AF0">
        <w:rPr>
          <w:rFonts w:ascii="Times New Roman" w:hAnsi="Times New Roman" w:cs="Times New Roman"/>
          <w:sz w:val="28"/>
        </w:rPr>
        <w:t>determine</w:t>
      </w:r>
      <w:r w:rsidRPr="009D5AF0">
        <w:rPr>
          <w:rFonts w:ascii="Times New Roman" w:hAnsi="Times New Roman" w:cs="Times New Roman"/>
          <w:sz w:val="28"/>
        </w:rPr>
        <w:t xml:space="preserve"> what is working</w:t>
      </w:r>
      <w:r w:rsidR="00783AAC" w:rsidRPr="009D5AF0">
        <w:rPr>
          <w:rFonts w:ascii="Times New Roman" w:hAnsi="Times New Roman" w:cs="Times New Roman"/>
          <w:sz w:val="28"/>
        </w:rPr>
        <w:t xml:space="preserve"> with the lessons</w:t>
      </w:r>
      <w:r w:rsidRPr="009D5AF0">
        <w:rPr>
          <w:rFonts w:ascii="Times New Roman" w:hAnsi="Times New Roman" w:cs="Times New Roman"/>
          <w:sz w:val="28"/>
        </w:rPr>
        <w:t xml:space="preserve">, what </w:t>
      </w:r>
      <w:r w:rsidR="00783AAC" w:rsidRPr="009D5AF0">
        <w:rPr>
          <w:rFonts w:ascii="Times New Roman" w:hAnsi="Times New Roman" w:cs="Times New Roman"/>
          <w:sz w:val="28"/>
        </w:rPr>
        <w:t>we can modify</w:t>
      </w:r>
      <w:r w:rsidR="00E205A9" w:rsidRPr="009D5AF0">
        <w:rPr>
          <w:rFonts w:ascii="Times New Roman" w:hAnsi="Times New Roman" w:cs="Times New Roman"/>
          <w:sz w:val="28"/>
        </w:rPr>
        <w:t>,</w:t>
      </w:r>
      <w:r w:rsidRPr="009D5AF0">
        <w:rPr>
          <w:rFonts w:ascii="Times New Roman" w:hAnsi="Times New Roman" w:cs="Times New Roman"/>
          <w:sz w:val="28"/>
        </w:rPr>
        <w:t xml:space="preserve"> and </w:t>
      </w:r>
      <w:r w:rsidR="00274B73" w:rsidRPr="009D5AF0">
        <w:rPr>
          <w:rFonts w:ascii="Times New Roman" w:hAnsi="Times New Roman" w:cs="Times New Roman"/>
          <w:sz w:val="28"/>
        </w:rPr>
        <w:t>what our next steps should be. This</w:t>
      </w:r>
      <w:r w:rsidR="00195D2C" w:rsidRPr="009D5AF0">
        <w:rPr>
          <w:rFonts w:ascii="Times New Roman" w:hAnsi="Times New Roman" w:cs="Times New Roman"/>
          <w:sz w:val="28"/>
        </w:rPr>
        <w:t xml:space="preserve"> program is extremely flexible: </w:t>
      </w:r>
      <w:r w:rsidR="00274B73" w:rsidRPr="009D5AF0">
        <w:rPr>
          <w:rFonts w:ascii="Times New Roman" w:hAnsi="Times New Roman" w:cs="Times New Roman"/>
          <w:sz w:val="28"/>
        </w:rPr>
        <w:t>it is what you make it. W</w:t>
      </w:r>
      <w:r w:rsidRPr="009D5AF0">
        <w:rPr>
          <w:rFonts w:ascii="Times New Roman" w:hAnsi="Times New Roman" w:cs="Times New Roman"/>
          <w:sz w:val="28"/>
        </w:rPr>
        <w:t>e</w:t>
      </w:r>
      <w:r w:rsidR="00274B73" w:rsidRPr="009D5AF0">
        <w:rPr>
          <w:rFonts w:ascii="Times New Roman" w:hAnsi="Times New Roman" w:cs="Times New Roman"/>
          <w:sz w:val="28"/>
        </w:rPr>
        <w:t xml:space="preserve"> like to constantly</w:t>
      </w:r>
      <w:r w:rsidRPr="009D5AF0">
        <w:rPr>
          <w:rFonts w:ascii="Times New Roman" w:hAnsi="Times New Roman" w:cs="Times New Roman"/>
          <w:sz w:val="28"/>
        </w:rPr>
        <w:t xml:space="preserve"> </w:t>
      </w:r>
      <w:r w:rsidR="00274B73" w:rsidRPr="009D5AF0">
        <w:rPr>
          <w:rFonts w:ascii="Times New Roman" w:hAnsi="Times New Roman" w:cs="Times New Roman"/>
          <w:sz w:val="28"/>
        </w:rPr>
        <w:t>adapt the lessons, depending on the needs of our patrons</w:t>
      </w:r>
      <w:r w:rsidR="002716C4" w:rsidRPr="009D5AF0">
        <w:rPr>
          <w:rFonts w:ascii="Times New Roman" w:hAnsi="Times New Roman" w:cs="Times New Roman"/>
          <w:sz w:val="28"/>
        </w:rPr>
        <w:t>.</w:t>
      </w:r>
      <w:r w:rsidR="00274B73" w:rsidRPr="009D5AF0">
        <w:rPr>
          <w:rFonts w:ascii="Times New Roman" w:hAnsi="Times New Roman" w:cs="Times New Roman"/>
          <w:sz w:val="28"/>
        </w:rPr>
        <w:t xml:space="preserve"> Whether that be revisiting a difficult lesson, building off of a previous lesson for deeper understanding</w:t>
      </w:r>
      <w:r w:rsidR="003669F3" w:rsidRPr="009D5AF0">
        <w:rPr>
          <w:rFonts w:ascii="Times New Roman" w:hAnsi="Times New Roman" w:cs="Times New Roman"/>
          <w:sz w:val="28"/>
        </w:rPr>
        <w:t>,</w:t>
      </w:r>
      <w:r w:rsidR="00274B73" w:rsidRPr="009D5AF0">
        <w:rPr>
          <w:rFonts w:ascii="Times New Roman" w:hAnsi="Times New Roman" w:cs="Times New Roman"/>
          <w:sz w:val="28"/>
        </w:rPr>
        <w:t xml:space="preserve"> or teac</w:t>
      </w:r>
      <w:r w:rsidR="00D8292E" w:rsidRPr="009D5AF0">
        <w:rPr>
          <w:rFonts w:ascii="Times New Roman" w:hAnsi="Times New Roman" w:cs="Times New Roman"/>
          <w:sz w:val="28"/>
        </w:rPr>
        <w:t xml:space="preserve">hing an entirely new lesson that </w:t>
      </w:r>
      <w:r w:rsidR="00274B73" w:rsidRPr="009D5AF0">
        <w:rPr>
          <w:rFonts w:ascii="Times New Roman" w:hAnsi="Times New Roman" w:cs="Times New Roman"/>
          <w:sz w:val="28"/>
        </w:rPr>
        <w:t xml:space="preserve">our senior patrons have specifically requested. For example, a few of our senior patrons have </w:t>
      </w:r>
      <w:r w:rsidR="00D8292E" w:rsidRPr="009D5AF0">
        <w:rPr>
          <w:rFonts w:ascii="Times New Roman" w:hAnsi="Times New Roman" w:cs="Times New Roman"/>
          <w:sz w:val="28"/>
        </w:rPr>
        <w:t xml:space="preserve">recently </w:t>
      </w:r>
      <w:r w:rsidR="00274B73" w:rsidRPr="009D5AF0">
        <w:rPr>
          <w:rFonts w:ascii="Times New Roman" w:hAnsi="Times New Roman" w:cs="Times New Roman"/>
          <w:sz w:val="28"/>
        </w:rPr>
        <w:t>been asking for a lesson on Windows 10</w:t>
      </w:r>
      <w:r w:rsidR="00EF1CB2" w:rsidRPr="009D5AF0">
        <w:rPr>
          <w:rFonts w:ascii="Times New Roman" w:hAnsi="Times New Roman" w:cs="Times New Roman"/>
          <w:sz w:val="28"/>
        </w:rPr>
        <w:t xml:space="preserve"> (</w:t>
      </w:r>
      <w:r w:rsidR="00E205A9" w:rsidRPr="009D5AF0">
        <w:rPr>
          <w:rFonts w:ascii="Times New Roman" w:hAnsi="Times New Roman" w:cs="Times New Roman"/>
          <w:sz w:val="28"/>
        </w:rPr>
        <w:t xml:space="preserve">the </w:t>
      </w:r>
      <w:r w:rsidR="00E84E70" w:rsidRPr="009D5AF0">
        <w:rPr>
          <w:rFonts w:ascii="Times New Roman" w:hAnsi="Times New Roman" w:cs="Times New Roman"/>
          <w:sz w:val="28"/>
        </w:rPr>
        <w:t xml:space="preserve">computer </w:t>
      </w:r>
      <w:r w:rsidR="00E205A9" w:rsidRPr="009D5AF0">
        <w:rPr>
          <w:rFonts w:ascii="Times New Roman" w:hAnsi="Times New Roman" w:cs="Times New Roman"/>
          <w:sz w:val="28"/>
        </w:rPr>
        <w:t>operating system on all of our public computers)</w:t>
      </w:r>
      <w:r w:rsidR="00274B73" w:rsidRPr="009D5AF0">
        <w:rPr>
          <w:rFonts w:ascii="Times New Roman" w:hAnsi="Times New Roman" w:cs="Times New Roman"/>
          <w:sz w:val="28"/>
        </w:rPr>
        <w:t xml:space="preserve">, so that </w:t>
      </w:r>
      <w:r w:rsidR="00D8292E" w:rsidRPr="009D5AF0">
        <w:rPr>
          <w:rFonts w:ascii="Times New Roman" w:hAnsi="Times New Roman" w:cs="Times New Roman"/>
          <w:sz w:val="28"/>
        </w:rPr>
        <w:t>topic</w:t>
      </w:r>
      <w:r w:rsidR="00274B73" w:rsidRPr="009D5AF0">
        <w:rPr>
          <w:rFonts w:ascii="Times New Roman" w:hAnsi="Times New Roman" w:cs="Times New Roman"/>
          <w:sz w:val="28"/>
        </w:rPr>
        <w:t xml:space="preserve"> is</w:t>
      </w:r>
      <w:r w:rsidR="00E84E70" w:rsidRPr="009D5AF0">
        <w:rPr>
          <w:rFonts w:ascii="Times New Roman" w:hAnsi="Times New Roman" w:cs="Times New Roman"/>
          <w:sz w:val="28"/>
        </w:rPr>
        <w:t xml:space="preserve"> definitely</w:t>
      </w:r>
      <w:r w:rsidR="00274B73" w:rsidRPr="009D5AF0">
        <w:rPr>
          <w:rFonts w:ascii="Times New Roman" w:hAnsi="Times New Roman" w:cs="Times New Roman"/>
          <w:sz w:val="28"/>
        </w:rPr>
        <w:t xml:space="preserve"> in the lineup. </w:t>
      </w:r>
    </w:p>
    <w:p w14:paraId="06DC070D" w14:textId="0B072663" w:rsidR="00160CCB" w:rsidRPr="009D5AF0" w:rsidRDefault="00274B73" w:rsidP="009D5AF0">
      <w:pPr>
        <w:spacing w:after="120" w:line="240" w:lineRule="auto"/>
        <w:rPr>
          <w:rFonts w:ascii="Times New Roman" w:hAnsi="Times New Roman" w:cs="Times New Roman"/>
          <w:sz w:val="28"/>
        </w:rPr>
      </w:pPr>
      <w:r w:rsidRPr="009D5AF0">
        <w:rPr>
          <w:rFonts w:ascii="Times New Roman" w:hAnsi="Times New Roman" w:cs="Times New Roman"/>
          <w:sz w:val="28"/>
        </w:rPr>
        <w:t xml:space="preserve">Next, we spend time preparing handouts for each lesson. I like to </w:t>
      </w:r>
      <w:r w:rsidR="0007252F" w:rsidRPr="009D5AF0">
        <w:rPr>
          <w:rFonts w:ascii="Times New Roman" w:hAnsi="Times New Roman" w:cs="Times New Roman"/>
          <w:sz w:val="28"/>
        </w:rPr>
        <w:t xml:space="preserve">use basic language and </w:t>
      </w:r>
      <w:r w:rsidRPr="009D5AF0">
        <w:rPr>
          <w:rFonts w:ascii="Times New Roman" w:hAnsi="Times New Roman" w:cs="Times New Roman"/>
          <w:sz w:val="28"/>
        </w:rPr>
        <w:t xml:space="preserve">make these </w:t>
      </w:r>
      <w:r w:rsidR="00D8292E" w:rsidRPr="009D5AF0">
        <w:rPr>
          <w:rFonts w:ascii="Times New Roman" w:hAnsi="Times New Roman" w:cs="Times New Roman"/>
          <w:sz w:val="28"/>
        </w:rPr>
        <w:t>easy to follow</w:t>
      </w:r>
      <w:r w:rsidR="0007252F" w:rsidRPr="009D5AF0">
        <w:rPr>
          <w:rFonts w:ascii="Times New Roman" w:hAnsi="Times New Roman" w:cs="Times New Roman"/>
          <w:sz w:val="28"/>
        </w:rPr>
        <w:t>. They are always</w:t>
      </w:r>
      <w:r w:rsidR="00D8292E" w:rsidRPr="009D5AF0">
        <w:rPr>
          <w:rFonts w:ascii="Times New Roman" w:hAnsi="Times New Roman" w:cs="Times New Roman"/>
          <w:sz w:val="28"/>
        </w:rPr>
        <w:t xml:space="preserve"> </w:t>
      </w:r>
      <w:r w:rsidRPr="009D5AF0">
        <w:rPr>
          <w:rFonts w:ascii="Times New Roman" w:hAnsi="Times New Roman" w:cs="Times New Roman"/>
          <w:sz w:val="28"/>
        </w:rPr>
        <w:t>detailed, sometim</w:t>
      </w:r>
      <w:r w:rsidR="00D8292E" w:rsidRPr="009D5AF0">
        <w:rPr>
          <w:rFonts w:ascii="Times New Roman" w:hAnsi="Times New Roman" w:cs="Times New Roman"/>
          <w:sz w:val="28"/>
        </w:rPr>
        <w:t>es including one or two things we</w:t>
      </w:r>
      <w:r w:rsidRPr="009D5AF0">
        <w:rPr>
          <w:rFonts w:ascii="Times New Roman" w:hAnsi="Times New Roman" w:cs="Times New Roman"/>
          <w:sz w:val="28"/>
        </w:rPr>
        <w:t xml:space="preserve"> </w:t>
      </w:r>
      <w:r w:rsidR="00D8292E" w:rsidRPr="009D5AF0">
        <w:rPr>
          <w:rFonts w:ascii="Times New Roman" w:hAnsi="Times New Roman" w:cs="Times New Roman"/>
          <w:sz w:val="28"/>
        </w:rPr>
        <w:t xml:space="preserve">might </w:t>
      </w:r>
      <w:r w:rsidR="00D8292E" w:rsidRPr="009D5AF0">
        <w:rPr>
          <w:rFonts w:ascii="Times New Roman" w:hAnsi="Times New Roman" w:cs="Times New Roman"/>
          <w:i/>
          <w:sz w:val="28"/>
        </w:rPr>
        <w:t>not</w:t>
      </w:r>
      <w:r w:rsidR="00D8292E" w:rsidRPr="009D5AF0">
        <w:rPr>
          <w:rFonts w:ascii="Times New Roman" w:hAnsi="Times New Roman" w:cs="Times New Roman"/>
          <w:sz w:val="28"/>
        </w:rPr>
        <w:t xml:space="preserve"> be able to cover in the allotted lesson time. </w:t>
      </w:r>
      <w:r w:rsidR="00195D2C" w:rsidRPr="009D5AF0">
        <w:rPr>
          <w:rFonts w:ascii="Times New Roman" w:hAnsi="Times New Roman" w:cs="Times New Roman"/>
          <w:sz w:val="28"/>
        </w:rPr>
        <w:t>Prominent visuals are important here. S</w:t>
      </w:r>
      <w:r w:rsidR="00D8292E" w:rsidRPr="009D5AF0">
        <w:rPr>
          <w:rFonts w:ascii="Times New Roman" w:hAnsi="Times New Roman" w:cs="Times New Roman"/>
          <w:sz w:val="28"/>
        </w:rPr>
        <w:t xml:space="preserve">eniors have a much easier time </w:t>
      </w:r>
      <w:r w:rsidR="00195D2C" w:rsidRPr="009D5AF0">
        <w:rPr>
          <w:rFonts w:ascii="Times New Roman" w:hAnsi="Times New Roman" w:cs="Times New Roman"/>
          <w:sz w:val="28"/>
        </w:rPr>
        <w:t xml:space="preserve">following along and </w:t>
      </w:r>
      <w:r w:rsidR="00D8292E" w:rsidRPr="009D5AF0">
        <w:rPr>
          <w:rFonts w:ascii="Times New Roman" w:hAnsi="Times New Roman" w:cs="Times New Roman"/>
          <w:sz w:val="28"/>
        </w:rPr>
        <w:t>applying the information on these</w:t>
      </w:r>
      <w:r w:rsidR="00195D2C" w:rsidRPr="009D5AF0">
        <w:rPr>
          <w:rFonts w:ascii="Times New Roman" w:hAnsi="Times New Roman" w:cs="Times New Roman"/>
          <w:sz w:val="28"/>
        </w:rPr>
        <w:t xml:space="preserve"> guides </w:t>
      </w:r>
      <w:r w:rsidR="00D8292E" w:rsidRPr="009D5AF0">
        <w:rPr>
          <w:rFonts w:ascii="Times New Roman" w:hAnsi="Times New Roman" w:cs="Times New Roman"/>
          <w:sz w:val="28"/>
        </w:rPr>
        <w:t>if there are screenshots or icons to accompany each step</w:t>
      </w:r>
      <w:r w:rsidR="00195D2C" w:rsidRPr="009D5AF0">
        <w:rPr>
          <w:rFonts w:ascii="Times New Roman" w:hAnsi="Times New Roman" w:cs="Times New Roman"/>
          <w:sz w:val="28"/>
        </w:rPr>
        <w:t>. The handouts usually end up being about 8 pages or less.</w:t>
      </w:r>
      <w:r w:rsidR="002F1E5E">
        <w:rPr>
          <w:rFonts w:ascii="Times New Roman" w:hAnsi="Times New Roman" w:cs="Times New Roman"/>
          <w:sz w:val="28"/>
        </w:rPr>
        <w:t xml:space="preserve"> </w:t>
      </w:r>
      <w:r w:rsidR="00195D2C" w:rsidRPr="009D5AF0">
        <w:rPr>
          <w:rFonts w:ascii="Times New Roman" w:hAnsi="Times New Roman" w:cs="Times New Roman"/>
          <w:sz w:val="28"/>
        </w:rPr>
        <w:t xml:space="preserve">We keep all of our handouts on a </w:t>
      </w:r>
      <w:r w:rsidR="003669F3" w:rsidRPr="009D5AF0">
        <w:rPr>
          <w:rFonts w:ascii="Times New Roman" w:hAnsi="Times New Roman" w:cs="Times New Roman"/>
          <w:sz w:val="28"/>
        </w:rPr>
        <w:t>USB</w:t>
      </w:r>
      <w:r w:rsidR="00195D2C" w:rsidRPr="009D5AF0">
        <w:rPr>
          <w:rFonts w:ascii="Times New Roman" w:hAnsi="Times New Roman" w:cs="Times New Roman"/>
          <w:sz w:val="28"/>
        </w:rPr>
        <w:t xml:space="preserve"> drive, </w:t>
      </w:r>
      <w:r w:rsidR="003669F3" w:rsidRPr="009D5AF0">
        <w:rPr>
          <w:rFonts w:ascii="Times New Roman" w:hAnsi="Times New Roman" w:cs="Times New Roman"/>
          <w:sz w:val="28"/>
        </w:rPr>
        <w:t>so we can modify and</w:t>
      </w:r>
      <w:r w:rsidR="00195D2C" w:rsidRPr="009D5AF0">
        <w:rPr>
          <w:rFonts w:ascii="Times New Roman" w:hAnsi="Times New Roman" w:cs="Times New Roman"/>
          <w:sz w:val="28"/>
        </w:rPr>
        <w:t xml:space="preserve"> reuse</w:t>
      </w:r>
      <w:r w:rsidR="003669F3" w:rsidRPr="009D5AF0">
        <w:rPr>
          <w:rFonts w:ascii="Times New Roman" w:hAnsi="Times New Roman" w:cs="Times New Roman"/>
          <w:sz w:val="28"/>
        </w:rPr>
        <w:t xml:space="preserve"> them</w:t>
      </w:r>
      <w:r w:rsidR="00195D2C" w:rsidRPr="009D5AF0">
        <w:rPr>
          <w:rFonts w:ascii="Times New Roman" w:hAnsi="Times New Roman" w:cs="Times New Roman"/>
          <w:sz w:val="28"/>
        </w:rPr>
        <w:t xml:space="preserve"> down the road. We also keep a</w:t>
      </w:r>
      <w:r w:rsidR="00E84E70" w:rsidRPr="009D5AF0">
        <w:rPr>
          <w:rFonts w:ascii="Times New Roman" w:hAnsi="Times New Roman" w:cs="Times New Roman"/>
          <w:sz w:val="28"/>
        </w:rPr>
        <w:t xml:space="preserve"> well-stocked</w:t>
      </w:r>
      <w:r w:rsidR="00195D2C" w:rsidRPr="009D5AF0">
        <w:rPr>
          <w:rFonts w:ascii="Times New Roman" w:hAnsi="Times New Roman" w:cs="Times New Roman"/>
          <w:sz w:val="28"/>
        </w:rPr>
        <w:t xml:space="preserve"> display of these handouts by our public computers</w:t>
      </w:r>
      <w:r w:rsidR="00E84E70" w:rsidRPr="009D5AF0">
        <w:rPr>
          <w:rFonts w:ascii="Times New Roman" w:hAnsi="Times New Roman" w:cs="Times New Roman"/>
          <w:sz w:val="28"/>
        </w:rPr>
        <w:t>,</w:t>
      </w:r>
      <w:r w:rsidR="00195D2C" w:rsidRPr="009D5AF0">
        <w:rPr>
          <w:rFonts w:ascii="Times New Roman" w:hAnsi="Times New Roman" w:cs="Times New Roman"/>
          <w:sz w:val="28"/>
        </w:rPr>
        <w:t xml:space="preserve"> for our patrons</w:t>
      </w:r>
      <w:r w:rsidR="00E84E70" w:rsidRPr="009D5AF0">
        <w:rPr>
          <w:rFonts w:ascii="Times New Roman" w:hAnsi="Times New Roman" w:cs="Times New Roman"/>
          <w:sz w:val="28"/>
        </w:rPr>
        <w:t xml:space="preserve"> to use or take home</w:t>
      </w:r>
      <w:r w:rsidR="00195D2C" w:rsidRPr="009D5AF0">
        <w:rPr>
          <w:rFonts w:ascii="Times New Roman" w:hAnsi="Times New Roman" w:cs="Times New Roman"/>
          <w:sz w:val="28"/>
        </w:rPr>
        <w:t xml:space="preserve"> as needed.</w:t>
      </w:r>
    </w:p>
    <w:p w14:paraId="42071EEB" w14:textId="2C586408" w:rsidR="001174C2" w:rsidRPr="009D5AF0" w:rsidRDefault="003669F3" w:rsidP="009D5AF0">
      <w:pPr>
        <w:spacing w:after="120" w:line="240" w:lineRule="auto"/>
        <w:rPr>
          <w:rFonts w:ascii="Times New Roman" w:hAnsi="Times New Roman" w:cs="Times New Roman"/>
          <w:sz w:val="28"/>
        </w:rPr>
      </w:pPr>
      <w:r w:rsidRPr="009D5AF0">
        <w:rPr>
          <w:rFonts w:ascii="Times New Roman" w:hAnsi="Times New Roman" w:cs="Times New Roman"/>
          <w:sz w:val="28"/>
        </w:rPr>
        <w:t>A</w:t>
      </w:r>
      <w:r w:rsidR="00160363" w:rsidRPr="009D5AF0">
        <w:rPr>
          <w:rFonts w:ascii="Times New Roman" w:hAnsi="Times New Roman" w:cs="Times New Roman"/>
          <w:sz w:val="28"/>
        </w:rPr>
        <w:t xml:space="preserve">s a starting point for your own library, some of the topics we have covered in our lessons are: </w:t>
      </w:r>
    </w:p>
    <w:p w14:paraId="2639E2C2" w14:textId="77777777" w:rsidR="00160363" w:rsidRPr="009D5AF0" w:rsidRDefault="003669F3" w:rsidP="009D5AF0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8"/>
        </w:rPr>
      </w:pPr>
      <w:r w:rsidRPr="009D5AF0">
        <w:rPr>
          <w:rFonts w:ascii="Times New Roman" w:hAnsi="Times New Roman" w:cs="Times New Roman"/>
          <w:sz w:val="28"/>
        </w:rPr>
        <w:t>Gmail (how to add/delete contacts, how to craft/send an email and how to attach files to an email)</w:t>
      </w:r>
    </w:p>
    <w:p w14:paraId="15BCE799" w14:textId="77777777" w:rsidR="003669F3" w:rsidRPr="009D5AF0" w:rsidRDefault="00E84E70" w:rsidP="009D5AF0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8"/>
        </w:rPr>
      </w:pPr>
      <w:r w:rsidRPr="009D5AF0">
        <w:rPr>
          <w:rFonts w:ascii="Times New Roman" w:hAnsi="Times New Roman" w:cs="Times New Roman"/>
          <w:sz w:val="28"/>
        </w:rPr>
        <w:t xml:space="preserve">Facebook (how to create an account, how to add/unfriend/unfollow friends, how to send an individual or group message, how to personalize your Facebook profile, how to post on someone’s wall, how to change your security settings) </w:t>
      </w:r>
    </w:p>
    <w:p w14:paraId="0B0D9820" w14:textId="77777777" w:rsidR="00E84E70" w:rsidRPr="009D5AF0" w:rsidRDefault="00E84E70" w:rsidP="009D5AF0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8"/>
        </w:rPr>
      </w:pPr>
      <w:r w:rsidRPr="009D5AF0">
        <w:rPr>
          <w:rFonts w:ascii="Times New Roman" w:hAnsi="Times New Roman" w:cs="Times New Roman"/>
          <w:sz w:val="28"/>
        </w:rPr>
        <w:t>Overdrive and Libby (how to sign up with your library card, how to use the filters and search for a title, how to place a hold, how to borrow a title, how to read an eBook and how to listen to an audiobook)</w:t>
      </w:r>
    </w:p>
    <w:p w14:paraId="2391B84D" w14:textId="560245FF" w:rsidR="009D2E26" w:rsidRPr="009D5AF0" w:rsidRDefault="0059339E" w:rsidP="009D5AF0">
      <w:pPr>
        <w:spacing w:after="120" w:line="240" w:lineRule="auto"/>
        <w:rPr>
          <w:rFonts w:ascii="Times New Roman" w:hAnsi="Times New Roman" w:cs="Times New Roman"/>
          <w:sz w:val="28"/>
        </w:rPr>
      </w:pPr>
      <w:r w:rsidRPr="009D5AF0">
        <w:rPr>
          <w:rFonts w:ascii="Times New Roman" w:hAnsi="Times New Roman" w:cs="Times New Roman"/>
          <w:sz w:val="28"/>
        </w:rPr>
        <w:t>As previously mentioned, t</w:t>
      </w:r>
      <w:r w:rsidR="00F84D3B" w:rsidRPr="009D5AF0">
        <w:rPr>
          <w:rFonts w:ascii="Times New Roman" w:hAnsi="Times New Roman" w:cs="Times New Roman"/>
          <w:sz w:val="28"/>
        </w:rPr>
        <w:t>he layout of one of our Surfin’ Seniors sessions is 30-minutes for a lesson (the first half of class), and 30-minutes for Q&amp;A</w:t>
      </w:r>
      <w:r w:rsidR="007E53BB" w:rsidRPr="009D5AF0">
        <w:rPr>
          <w:rFonts w:ascii="Times New Roman" w:hAnsi="Times New Roman" w:cs="Times New Roman"/>
          <w:sz w:val="28"/>
        </w:rPr>
        <w:t xml:space="preserve"> (the second half)</w:t>
      </w:r>
      <w:r w:rsidR="00F84D3B" w:rsidRPr="009D5AF0">
        <w:rPr>
          <w:rFonts w:ascii="Times New Roman" w:hAnsi="Times New Roman" w:cs="Times New Roman"/>
          <w:sz w:val="28"/>
        </w:rPr>
        <w:t>.</w:t>
      </w:r>
      <w:r w:rsidR="007E53BB" w:rsidRPr="009D5AF0">
        <w:rPr>
          <w:rFonts w:ascii="Times New Roman" w:hAnsi="Times New Roman" w:cs="Times New Roman"/>
          <w:sz w:val="28"/>
        </w:rPr>
        <w:t xml:space="preserve"> </w:t>
      </w:r>
      <w:r w:rsidR="00973C98" w:rsidRPr="009D5AF0">
        <w:rPr>
          <w:rFonts w:ascii="Times New Roman" w:hAnsi="Times New Roman" w:cs="Times New Roman"/>
          <w:sz w:val="28"/>
        </w:rPr>
        <w:t>A</w:t>
      </w:r>
      <w:r w:rsidR="005339D9" w:rsidRPr="009D5AF0">
        <w:rPr>
          <w:rFonts w:ascii="Times New Roman" w:hAnsi="Times New Roman" w:cs="Times New Roman"/>
          <w:sz w:val="28"/>
        </w:rPr>
        <w:t>lthough</w:t>
      </w:r>
      <w:r w:rsidR="007E53BB" w:rsidRPr="009D5AF0">
        <w:rPr>
          <w:rFonts w:ascii="Times New Roman" w:hAnsi="Times New Roman" w:cs="Times New Roman"/>
          <w:sz w:val="28"/>
        </w:rPr>
        <w:t xml:space="preserve"> we like to stay on course, we are also flexible </w:t>
      </w:r>
      <w:r w:rsidR="005339D9" w:rsidRPr="009D5AF0">
        <w:rPr>
          <w:rFonts w:ascii="Times New Roman" w:hAnsi="Times New Roman" w:cs="Times New Roman"/>
          <w:sz w:val="28"/>
        </w:rPr>
        <w:t xml:space="preserve">with this format. Feeling out a class and being open to various learning opportunities along the way can be extremely beneficial to your </w:t>
      </w:r>
      <w:r w:rsidR="00FE251A" w:rsidRPr="009D5AF0">
        <w:rPr>
          <w:rFonts w:ascii="Times New Roman" w:hAnsi="Times New Roman" w:cs="Times New Roman"/>
          <w:sz w:val="28"/>
        </w:rPr>
        <w:t>seniors</w:t>
      </w:r>
      <w:r w:rsidR="005339D9" w:rsidRPr="009D5AF0">
        <w:rPr>
          <w:rFonts w:ascii="Times New Roman" w:hAnsi="Times New Roman" w:cs="Times New Roman"/>
          <w:sz w:val="28"/>
        </w:rPr>
        <w:t xml:space="preserve">. On the other hand, sometimes a class </w:t>
      </w:r>
      <w:r w:rsidR="005339D9" w:rsidRPr="009D5AF0">
        <w:rPr>
          <w:rFonts w:ascii="Times New Roman" w:hAnsi="Times New Roman" w:cs="Times New Roman"/>
          <w:sz w:val="28"/>
        </w:rPr>
        <w:lastRenderedPageBreak/>
        <w:t xml:space="preserve">can </w:t>
      </w:r>
      <w:r w:rsidR="00F37B17" w:rsidRPr="009D5AF0">
        <w:rPr>
          <w:rFonts w:ascii="Times New Roman" w:hAnsi="Times New Roman" w:cs="Times New Roman"/>
          <w:sz w:val="28"/>
        </w:rPr>
        <w:t>veer</w:t>
      </w:r>
      <w:r w:rsidR="005339D9" w:rsidRPr="009D5AF0">
        <w:rPr>
          <w:rFonts w:ascii="Times New Roman" w:hAnsi="Times New Roman" w:cs="Times New Roman"/>
          <w:sz w:val="28"/>
        </w:rPr>
        <w:t xml:space="preserve"> a little too</w:t>
      </w:r>
      <w:r w:rsidR="00F37B17" w:rsidRPr="009D5AF0">
        <w:rPr>
          <w:rFonts w:ascii="Times New Roman" w:hAnsi="Times New Roman" w:cs="Times New Roman"/>
          <w:sz w:val="28"/>
        </w:rPr>
        <w:t xml:space="preserve"> far</w:t>
      </w:r>
      <w:r w:rsidR="005339D9" w:rsidRPr="009D5AF0">
        <w:rPr>
          <w:rFonts w:ascii="Times New Roman" w:hAnsi="Times New Roman" w:cs="Times New Roman"/>
          <w:sz w:val="28"/>
        </w:rPr>
        <w:t xml:space="preserve"> off </w:t>
      </w:r>
      <w:r w:rsidR="00F37B17" w:rsidRPr="009D5AF0">
        <w:rPr>
          <w:rFonts w:ascii="Times New Roman" w:hAnsi="Times New Roman" w:cs="Times New Roman"/>
          <w:sz w:val="28"/>
        </w:rPr>
        <w:t>course</w:t>
      </w:r>
      <w:r w:rsidR="005339D9" w:rsidRPr="009D5AF0">
        <w:rPr>
          <w:rFonts w:ascii="Times New Roman" w:hAnsi="Times New Roman" w:cs="Times New Roman"/>
          <w:sz w:val="28"/>
        </w:rPr>
        <w:t xml:space="preserve"> this way. If someone asks a question unrelated to our lesson, we might say something along the lines of, “I can help you out with that for a few minutes after class.” </w:t>
      </w:r>
      <w:r w:rsidR="00F37B17" w:rsidRPr="009D5AF0">
        <w:rPr>
          <w:rFonts w:ascii="Times New Roman" w:hAnsi="Times New Roman" w:cs="Times New Roman"/>
          <w:sz w:val="28"/>
        </w:rPr>
        <w:t xml:space="preserve">Lessons might be review for some, but there are always opportunities for them to build on learning during the Q&amp;A period. </w:t>
      </w:r>
      <w:r w:rsidR="005339D9" w:rsidRPr="009D5AF0">
        <w:rPr>
          <w:rFonts w:ascii="Times New Roman" w:hAnsi="Times New Roman" w:cs="Times New Roman"/>
          <w:sz w:val="28"/>
        </w:rPr>
        <w:t>During the Q&amp;A period, patrons can ask any question they might have relating to the lesson. If and when those questions run out, you can open the floor up to general technology questions.</w:t>
      </w:r>
      <w:r w:rsidR="000E4DF4" w:rsidRPr="009D5AF0">
        <w:rPr>
          <w:rFonts w:ascii="Times New Roman" w:hAnsi="Times New Roman" w:cs="Times New Roman"/>
          <w:sz w:val="28"/>
        </w:rPr>
        <w:t xml:space="preserve"> Like the feedback forms, this time often indicates which direction to take in future lessons. </w:t>
      </w:r>
      <w:r w:rsidR="00CE5D93" w:rsidRPr="009D5AF0">
        <w:rPr>
          <w:rFonts w:ascii="Times New Roman" w:hAnsi="Times New Roman" w:cs="Times New Roman"/>
          <w:sz w:val="28"/>
        </w:rPr>
        <w:t xml:space="preserve">We have handout examples available at the back for you to take home as a reference. </w:t>
      </w:r>
      <w:r w:rsidR="000E4DF4" w:rsidRPr="009D5AF0">
        <w:rPr>
          <w:rFonts w:ascii="Times New Roman" w:hAnsi="Times New Roman" w:cs="Times New Roman"/>
          <w:sz w:val="28"/>
        </w:rPr>
        <w:t xml:space="preserve"> </w:t>
      </w:r>
    </w:p>
    <w:p w14:paraId="2858300D" w14:textId="77777777" w:rsidR="009D5AF0" w:rsidRDefault="009D5AF0" w:rsidP="009D5AF0">
      <w:pPr>
        <w:spacing w:after="120" w:line="240" w:lineRule="auto"/>
        <w:rPr>
          <w:rFonts w:ascii="Times New Roman" w:hAnsi="Times New Roman" w:cs="Times New Roman"/>
          <w:i/>
          <w:sz w:val="32"/>
        </w:rPr>
      </w:pPr>
    </w:p>
    <w:p w14:paraId="5A38208A" w14:textId="6E0B52E6" w:rsidR="00195D2C" w:rsidRPr="009D5AF0" w:rsidRDefault="005909B1" w:rsidP="009D5AF0">
      <w:pPr>
        <w:spacing w:after="12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32"/>
        </w:rPr>
        <w:t>Materials</w:t>
      </w:r>
      <w:r w:rsidR="000E4DF4" w:rsidRPr="009D5AF0">
        <w:rPr>
          <w:rFonts w:ascii="Times New Roman" w:hAnsi="Times New Roman" w:cs="Times New Roman"/>
          <w:i/>
          <w:sz w:val="32"/>
        </w:rPr>
        <w:t>:</w:t>
      </w:r>
    </w:p>
    <w:p w14:paraId="1543B6D5" w14:textId="77777777" w:rsidR="000126F6" w:rsidRDefault="000126F6" w:rsidP="009D5AF0">
      <w:pPr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sz w:val="28"/>
        </w:rPr>
      </w:pPr>
      <w:r w:rsidRPr="009D5AF0">
        <w:rPr>
          <w:rFonts w:ascii="Times New Roman" w:eastAsia="Times New Roman" w:hAnsi="Times New Roman" w:cs="Times New Roman"/>
          <w:sz w:val="28"/>
        </w:rPr>
        <w:t>Laptops and iPads</w:t>
      </w:r>
    </w:p>
    <w:p w14:paraId="61C9BE94" w14:textId="77777777" w:rsidR="009D5AF0" w:rsidRPr="009D5AF0" w:rsidRDefault="009D5AF0" w:rsidP="009D5AF0">
      <w:pPr>
        <w:numPr>
          <w:ilvl w:val="1"/>
          <w:numId w:val="4"/>
        </w:numPr>
        <w:spacing w:after="120" w:line="240" w:lineRule="auto"/>
        <w:rPr>
          <w:rFonts w:ascii="Times New Roman" w:eastAsia="Times New Roman" w:hAnsi="Times New Roman" w:cs="Times New Roman"/>
          <w:sz w:val="28"/>
        </w:rPr>
      </w:pPr>
      <w:r w:rsidRPr="009D5AF0">
        <w:rPr>
          <w:rFonts w:ascii="Times New Roman" w:eastAsia="Times New Roman" w:hAnsi="Times New Roman" w:cs="Times New Roman"/>
          <w:sz w:val="28"/>
        </w:rPr>
        <w:t xml:space="preserve">Seniors </w:t>
      </w:r>
      <w:r w:rsidR="00DF1FF8">
        <w:rPr>
          <w:rFonts w:ascii="Times New Roman" w:eastAsia="Times New Roman" w:hAnsi="Times New Roman" w:cs="Times New Roman"/>
          <w:sz w:val="28"/>
        </w:rPr>
        <w:t>are</w:t>
      </w:r>
      <w:r w:rsidRPr="009D5AF0">
        <w:rPr>
          <w:rFonts w:ascii="Times New Roman" w:eastAsia="Times New Roman" w:hAnsi="Times New Roman" w:cs="Times New Roman"/>
          <w:sz w:val="28"/>
        </w:rPr>
        <w:t xml:space="preserve"> encouraged to bring their portable devices and follow along during the lessons. We also </w:t>
      </w:r>
      <w:r w:rsidR="00DF1FF8">
        <w:rPr>
          <w:rFonts w:ascii="Times New Roman" w:eastAsia="Times New Roman" w:hAnsi="Times New Roman" w:cs="Times New Roman"/>
          <w:sz w:val="28"/>
        </w:rPr>
        <w:t>have</w:t>
      </w:r>
      <w:r w:rsidRPr="009D5AF0">
        <w:rPr>
          <w:rFonts w:ascii="Times New Roman" w:eastAsia="Times New Roman" w:hAnsi="Times New Roman" w:cs="Times New Roman"/>
          <w:sz w:val="28"/>
        </w:rPr>
        <w:t xml:space="preserve"> a limited number of laptops and iPads for seniors to borrow if they </w:t>
      </w:r>
      <w:r w:rsidR="00DF1FF8">
        <w:rPr>
          <w:rFonts w:ascii="Times New Roman" w:eastAsia="Times New Roman" w:hAnsi="Times New Roman" w:cs="Times New Roman"/>
          <w:sz w:val="28"/>
        </w:rPr>
        <w:t>do</w:t>
      </w:r>
      <w:r w:rsidRPr="009D5AF0">
        <w:rPr>
          <w:rFonts w:ascii="Times New Roman" w:eastAsia="Times New Roman" w:hAnsi="Times New Roman" w:cs="Times New Roman"/>
          <w:sz w:val="28"/>
        </w:rPr>
        <w:t xml:space="preserve"> not have access to personal devices. </w:t>
      </w:r>
    </w:p>
    <w:p w14:paraId="13A10C42" w14:textId="223C1B74" w:rsidR="000126F6" w:rsidRPr="009D5AF0" w:rsidRDefault="00E243CD" w:rsidP="009D5AF0">
      <w:pPr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sz w:val="28"/>
        </w:rPr>
      </w:pPr>
      <w:r w:rsidRPr="009D5AF0">
        <w:rPr>
          <w:rFonts w:ascii="Times New Roman" w:eastAsia="Times New Roman" w:hAnsi="Times New Roman" w:cs="Times New Roman"/>
          <w:sz w:val="28"/>
        </w:rPr>
        <w:t>Each lesson includes</w:t>
      </w:r>
      <w:r w:rsidR="000126F6" w:rsidRPr="009D5AF0">
        <w:rPr>
          <w:rFonts w:ascii="Times New Roman" w:eastAsia="Times New Roman" w:hAnsi="Times New Roman" w:cs="Times New Roman"/>
          <w:sz w:val="28"/>
        </w:rPr>
        <w:t xml:space="preserve"> either a </w:t>
      </w:r>
      <w:r w:rsidRPr="009D5AF0">
        <w:rPr>
          <w:rFonts w:ascii="Times New Roman" w:eastAsia="Times New Roman" w:hAnsi="Times New Roman" w:cs="Times New Roman"/>
          <w:sz w:val="28"/>
        </w:rPr>
        <w:t>PowerPoint</w:t>
      </w:r>
      <w:r w:rsidR="000126F6" w:rsidRPr="009D5AF0">
        <w:rPr>
          <w:rFonts w:ascii="Times New Roman" w:eastAsia="Times New Roman" w:hAnsi="Times New Roman" w:cs="Times New Roman"/>
          <w:sz w:val="28"/>
        </w:rPr>
        <w:t xml:space="preserve"> </w:t>
      </w:r>
      <w:r w:rsidRPr="009D5AF0">
        <w:rPr>
          <w:rFonts w:ascii="Times New Roman" w:eastAsia="Times New Roman" w:hAnsi="Times New Roman" w:cs="Times New Roman"/>
          <w:sz w:val="28"/>
        </w:rPr>
        <w:t xml:space="preserve">presentation </w:t>
      </w:r>
      <w:r w:rsidR="000126F6" w:rsidRPr="009D5AF0">
        <w:rPr>
          <w:rFonts w:ascii="Times New Roman" w:eastAsia="Times New Roman" w:hAnsi="Times New Roman" w:cs="Times New Roman"/>
          <w:sz w:val="28"/>
        </w:rPr>
        <w:t>or a</w:t>
      </w:r>
      <w:r w:rsidRPr="009D5AF0">
        <w:rPr>
          <w:rFonts w:ascii="Times New Roman" w:eastAsia="Times New Roman" w:hAnsi="Times New Roman" w:cs="Times New Roman"/>
          <w:sz w:val="28"/>
        </w:rPr>
        <w:t xml:space="preserve"> device</w:t>
      </w:r>
      <w:r w:rsidR="000126F6" w:rsidRPr="009D5AF0">
        <w:rPr>
          <w:rFonts w:ascii="Times New Roman" w:eastAsia="Times New Roman" w:hAnsi="Times New Roman" w:cs="Times New Roman"/>
          <w:sz w:val="28"/>
        </w:rPr>
        <w:t xml:space="preserve"> screen projector to provide seniors with </w:t>
      </w:r>
      <w:r w:rsidRPr="009D5AF0">
        <w:rPr>
          <w:rFonts w:ascii="Times New Roman" w:eastAsia="Times New Roman" w:hAnsi="Times New Roman" w:cs="Times New Roman"/>
          <w:sz w:val="28"/>
        </w:rPr>
        <w:t xml:space="preserve">visual learning aids. This gives them </w:t>
      </w:r>
      <w:r w:rsidR="000126F6" w:rsidRPr="009D5AF0">
        <w:rPr>
          <w:rFonts w:ascii="Times New Roman" w:eastAsia="Times New Roman" w:hAnsi="Times New Roman" w:cs="Times New Roman"/>
          <w:sz w:val="28"/>
        </w:rPr>
        <w:t xml:space="preserve">the opportunity to observe how to navigate new technologies in a simple step-by-step way. </w:t>
      </w:r>
    </w:p>
    <w:p w14:paraId="2460074F" w14:textId="77777777" w:rsidR="000126F6" w:rsidRPr="009D5AF0" w:rsidRDefault="000126F6" w:rsidP="009D5AF0">
      <w:pPr>
        <w:numPr>
          <w:ilvl w:val="1"/>
          <w:numId w:val="4"/>
        </w:numPr>
        <w:spacing w:after="120" w:line="240" w:lineRule="auto"/>
        <w:rPr>
          <w:rFonts w:ascii="Times New Roman" w:eastAsia="Times New Roman" w:hAnsi="Times New Roman" w:cs="Times New Roman"/>
          <w:sz w:val="28"/>
        </w:rPr>
      </w:pPr>
      <w:r w:rsidRPr="009D5AF0">
        <w:rPr>
          <w:rFonts w:ascii="Times New Roman" w:eastAsia="Times New Roman" w:hAnsi="Times New Roman" w:cs="Times New Roman"/>
          <w:sz w:val="28"/>
        </w:rPr>
        <w:t>When projecting a screen, we used the “zoom” feature on laptops and tablets to help seniors with vision challenges see smaller text and symbols.</w:t>
      </w:r>
    </w:p>
    <w:p w14:paraId="1305388B" w14:textId="77777777" w:rsidR="000126F6" w:rsidRPr="009D5AF0" w:rsidRDefault="000126F6" w:rsidP="009D5AF0">
      <w:pPr>
        <w:pStyle w:val="ListParagraph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8"/>
        </w:rPr>
      </w:pPr>
      <w:r w:rsidRPr="009D5AF0">
        <w:rPr>
          <w:rFonts w:ascii="Times New Roman" w:hAnsi="Times New Roman" w:cs="Times New Roman"/>
          <w:sz w:val="28"/>
        </w:rPr>
        <w:t>Adaptors</w:t>
      </w:r>
    </w:p>
    <w:p w14:paraId="4A56F3FA" w14:textId="77777777" w:rsidR="000126F6" w:rsidRPr="009D5AF0" w:rsidRDefault="000126F6" w:rsidP="009D5AF0">
      <w:pPr>
        <w:pStyle w:val="ListParagraph"/>
        <w:numPr>
          <w:ilvl w:val="1"/>
          <w:numId w:val="4"/>
        </w:numPr>
        <w:spacing w:after="120" w:line="240" w:lineRule="auto"/>
        <w:rPr>
          <w:rFonts w:ascii="Times New Roman" w:hAnsi="Times New Roman" w:cs="Times New Roman"/>
          <w:sz w:val="28"/>
        </w:rPr>
      </w:pPr>
      <w:r w:rsidRPr="009D5AF0">
        <w:rPr>
          <w:rFonts w:ascii="Times New Roman" w:hAnsi="Times New Roman" w:cs="Times New Roman"/>
          <w:sz w:val="28"/>
        </w:rPr>
        <w:t xml:space="preserve">These are important if you would like to go the same route we did by using a projector. If you want to use your library’s iPads, laptops etc… for demonstration, you need the correct adaptors for this to work. Sometimes more than one! </w:t>
      </w:r>
    </w:p>
    <w:p w14:paraId="04DAA29A" w14:textId="77777777" w:rsidR="000126F6" w:rsidRPr="006A080D" w:rsidRDefault="000126F6" w:rsidP="009D5AF0">
      <w:pPr>
        <w:pStyle w:val="ListParagraph"/>
        <w:numPr>
          <w:ilvl w:val="0"/>
          <w:numId w:val="4"/>
        </w:numPr>
        <w:spacing w:after="120" w:line="240" w:lineRule="auto"/>
        <w:ind w:left="714" w:hanging="357"/>
        <w:rPr>
          <w:rFonts w:ascii="Times New Roman" w:hAnsi="Times New Roman" w:cs="Times New Roman"/>
          <w:sz w:val="28"/>
        </w:rPr>
      </w:pPr>
      <w:r w:rsidRPr="009D5AF0">
        <w:rPr>
          <w:rFonts w:ascii="Times New Roman" w:eastAsia="Times New Roman" w:hAnsi="Times New Roman" w:cs="Times New Roman"/>
          <w:sz w:val="28"/>
        </w:rPr>
        <w:t xml:space="preserve">We </w:t>
      </w:r>
      <w:r w:rsidR="003F03A1">
        <w:rPr>
          <w:rFonts w:ascii="Times New Roman" w:eastAsia="Times New Roman" w:hAnsi="Times New Roman" w:cs="Times New Roman"/>
          <w:sz w:val="28"/>
        </w:rPr>
        <w:t>use</w:t>
      </w:r>
      <w:r w:rsidRPr="009D5AF0">
        <w:rPr>
          <w:rFonts w:ascii="Times New Roman" w:eastAsia="Times New Roman" w:hAnsi="Times New Roman" w:cs="Times New Roman"/>
          <w:sz w:val="28"/>
        </w:rPr>
        <w:t xml:space="preserve"> a laser pointer to help guide seniors attention to important symbols and text on the projected screen.</w:t>
      </w:r>
    </w:p>
    <w:p w14:paraId="529CAD2F" w14:textId="77777777" w:rsidR="006A080D" w:rsidRPr="009D5AF0" w:rsidRDefault="006A080D" w:rsidP="009D5AF0">
      <w:pPr>
        <w:pStyle w:val="ListParagraph"/>
        <w:numPr>
          <w:ilvl w:val="0"/>
          <w:numId w:val="4"/>
        </w:numPr>
        <w:spacing w:after="120" w:line="240" w:lineRule="auto"/>
        <w:ind w:left="714" w:hanging="357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To ensure everyone can hear, we always use a sound amplifying headset.</w:t>
      </w:r>
    </w:p>
    <w:p w14:paraId="5FACC99A" w14:textId="77777777" w:rsidR="000126F6" w:rsidRDefault="006A080D" w:rsidP="009D5AF0">
      <w:pPr>
        <w:numPr>
          <w:ilvl w:val="0"/>
          <w:numId w:val="3"/>
        </w:numPr>
        <w:spacing w:after="12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As I mentioned earlier, we hand</w:t>
      </w:r>
      <w:r w:rsidR="000126F6" w:rsidRPr="009D5AF0">
        <w:rPr>
          <w:rFonts w:ascii="Times New Roman" w:eastAsia="Times New Roman" w:hAnsi="Times New Roman" w:cs="Times New Roman"/>
          <w:sz w:val="28"/>
        </w:rPr>
        <w:t xml:space="preserve"> out </w:t>
      </w:r>
      <w:r>
        <w:rPr>
          <w:rFonts w:ascii="Times New Roman" w:eastAsia="Times New Roman" w:hAnsi="Times New Roman" w:cs="Times New Roman"/>
          <w:sz w:val="28"/>
        </w:rPr>
        <w:t>feedback forms</w:t>
      </w:r>
      <w:r w:rsidR="000126F6" w:rsidRPr="009D5AF0">
        <w:rPr>
          <w:rFonts w:ascii="Times New Roman" w:eastAsia="Times New Roman" w:hAnsi="Times New Roman" w:cs="Times New Roman"/>
          <w:sz w:val="28"/>
        </w:rPr>
        <w:t xml:space="preserve"> in order to collect continuous feedback.</w:t>
      </w:r>
    </w:p>
    <w:p w14:paraId="02BEF782" w14:textId="77777777" w:rsidR="00692075" w:rsidRPr="00382D96" w:rsidRDefault="00382D96" w:rsidP="00692075">
      <w:pPr>
        <w:numPr>
          <w:ilvl w:val="0"/>
          <w:numId w:val="3"/>
        </w:numPr>
        <w:spacing w:after="12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We provide p</w:t>
      </w:r>
      <w:r w:rsidR="00692075">
        <w:rPr>
          <w:rFonts w:ascii="Times New Roman" w:hAnsi="Times New Roman" w:cs="Times New Roman"/>
          <w:sz w:val="28"/>
        </w:rPr>
        <w:t>encils and notepads for those who might not have remembered to bring these along with them.</w:t>
      </w:r>
    </w:p>
    <w:p w14:paraId="7329F28B" w14:textId="6AEDEF57" w:rsidR="00382D96" w:rsidRPr="00382D96" w:rsidRDefault="0018637D" w:rsidP="00692075">
      <w:pPr>
        <w:numPr>
          <w:ilvl w:val="0"/>
          <w:numId w:val="3"/>
        </w:numPr>
        <w:spacing w:after="12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It’s a good idea to have access to </w:t>
      </w:r>
      <w:r w:rsidR="00382D96">
        <w:rPr>
          <w:rFonts w:ascii="Times New Roman" w:hAnsi="Times New Roman" w:cs="Times New Roman"/>
          <w:sz w:val="28"/>
        </w:rPr>
        <w:t xml:space="preserve">Power Point </w:t>
      </w:r>
      <w:r>
        <w:rPr>
          <w:rFonts w:ascii="Times New Roman" w:hAnsi="Times New Roman" w:cs="Times New Roman"/>
          <w:sz w:val="28"/>
        </w:rPr>
        <w:t>and</w:t>
      </w:r>
      <w:r w:rsidR="00382D96">
        <w:rPr>
          <w:rFonts w:ascii="Times New Roman" w:hAnsi="Times New Roman" w:cs="Times New Roman"/>
          <w:sz w:val="28"/>
        </w:rPr>
        <w:t xml:space="preserve"> Microsoft Word</w:t>
      </w:r>
      <w:r>
        <w:rPr>
          <w:rFonts w:ascii="Times New Roman" w:hAnsi="Times New Roman" w:cs="Times New Roman"/>
          <w:sz w:val="28"/>
        </w:rPr>
        <w:t xml:space="preserve"> or some other presentation maker and word processor to aid you in the creation of your lessons and handouts.</w:t>
      </w:r>
    </w:p>
    <w:p w14:paraId="2B4AA0CE" w14:textId="77777777" w:rsidR="00382D96" w:rsidRPr="00382D96" w:rsidRDefault="00382D96" w:rsidP="00382D96">
      <w:pPr>
        <w:numPr>
          <w:ilvl w:val="0"/>
          <w:numId w:val="3"/>
        </w:num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</w:rPr>
      </w:pPr>
      <w:r w:rsidRPr="009D5AF0">
        <w:rPr>
          <w:rFonts w:ascii="Times New Roman" w:eastAsia="Times New Roman" w:hAnsi="Times New Roman" w:cs="Times New Roman"/>
          <w:sz w:val="28"/>
        </w:rPr>
        <w:t xml:space="preserve">We </w:t>
      </w:r>
      <w:r>
        <w:rPr>
          <w:rFonts w:ascii="Times New Roman" w:eastAsia="Times New Roman" w:hAnsi="Times New Roman" w:cs="Times New Roman"/>
          <w:sz w:val="28"/>
        </w:rPr>
        <w:t>provide</w:t>
      </w:r>
      <w:r w:rsidRPr="009D5AF0">
        <w:rPr>
          <w:rFonts w:ascii="Times New Roman" w:eastAsia="Times New Roman" w:hAnsi="Times New Roman" w:cs="Times New Roman"/>
          <w:sz w:val="28"/>
        </w:rPr>
        <w:t xml:space="preserve"> printed handouts for each lesson. This </w:t>
      </w:r>
      <w:r>
        <w:rPr>
          <w:rFonts w:ascii="Times New Roman" w:eastAsia="Times New Roman" w:hAnsi="Times New Roman" w:cs="Times New Roman"/>
          <w:sz w:val="28"/>
        </w:rPr>
        <w:t>alleviates</w:t>
      </w:r>
      <w:r w:rsidRPr="009D5AF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the seniors’</w:t>
      </w:r>
      <w:r w:rsidRPr="009D5AF0">
        <w:rPr>
          <w:rFonts w:ascii="Times New Roman" w:eastAsia="Times New Roman" w:hAnsi="Times New Roman" w:cs="Times New Roman"/>
          <w:sz w:val="28"/>
        </w:rPr>
        <w:t xml:space="preserve"> anxiety about memorizing or writing down the lesson. It also </w:t>
      </w:r>
      <w:r>
        <w:rPr>
          <w:rFonts w:ascii="Times New Roman" w:eastAsia="Times New Roman" w:hAnsi="Times New Roman" w:cs="Times New Roman"/>
          <w:sz w:val="28"/>
        </w:rPr>
        <w:t>allows them to</w:t>
      </w:r>
      <w:r w:rsidRPr="009D5AF0">
        <w:rPr>
          <w:rFonts w:ascii="Times New Roman" w:eastAsia="Times New Roman" w:hAnsi="Times New Roman" w:cs="Times New Roman"/>
          <w:sz w:val="28"/>
        </w:rPr>
        <w:t xml:space="preserve"> take</w:t>
      </w:r>
      <w:r>
        <w:rPr>
          <w:rFonts w:ascii="Times New Roman" w:eastAsia="Times New Roman" w:hAnsi="Times New Roman" w:cs="Times New Roman"/>
          <w:sz w:val="28"/>
        </w:rPr>
        <w:t xml:space="preserve"> the lesson</w:t>
      </w:r>
      <w:r w:rsidRPr="009D5AF0">
        <w:rPr>
          <w:rFonts w:ascii="Times New Roman" w:eastAsia="Times New Roman" w:hAnsi="Times New Roman" w:cs="Times New Roman"/>
          <w:sz w:val="28"/>
        </w:rPr>
        <w:t xml:space="preserve"> home and practice independently. </w:t>
      </w:r>
    </w:p>
    <w:p w14:paraId="6907D560" w14:textId="77777777" w:rsidR="00382D96" w:rsidRDefault="00382D96" w:rsidP="00382D96">
      <w:pPr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sz w:val="28"/>
        </w:rPr>
      </w:pPr>
      <w:r w:rsidRPr="009D5AF0">
        <w:rPr>
          <w:rFonts w:ascii="Times New Roman" w:eastAsia="Times New Roman" w:hAnsi="Times New Roman" w:cs="Times New Roman"/>
          <w:sz w:val="28"/>
        </w:rPr>
        <w:t xml:space="preserve">For each lesson, we set up a display that </w:t>
      </w:r>
      <w:r>
        <w:rPr>
          <w:rFonts w:ascii="Times New Roman" w:eastAsia="Times New Roman" w:hAnsi="Times New Roman" w:cs="Times New Roman"/>
          <w:sz w:val="28"/>
        </w:rPr>
        <w:t>features</w:t>
      </w:r>
      <w:r w:rsidRPr="009D5AF0">
        <w:rPr>
          <w:rFonts w:ascii="Times New Roman" w:eastAsia="Times New Roman" w:hAnsi="Times New Roman" w:cs="Times New Roman"/>
          <w:sz w:val="28"/>
        </w:rPr>
        <w:t xml:space="preserve"> books about technology that </w:t>
      </w:r>
      <w:r>
        <w:rPr>
          <w:rFonts w:ascii="Times New Roman" w:eastAsia="Times New Roman" w:hAnsi="Times New Roman" w:cs="Times New Roman"/>
          <w:sz w:val="28"/>
        </w:rPr>
        <w:t>are</w:t>
      </w:r>
      <w:r w:rsidRPr="009D5AF0">
        <w:rPr>
          <w:rFonts w:ascii="Times New Roman" w:eastAsia="Times New Roman" w:hAnsi="Times New Roman" w:cs="Times New Roman"/>
          <w:sz w:val="28"/>
        </w:rPr>
        <w:t xml:space="preserve"> available to check-out from the library. We also </w:t>
      </w:r>
      <w:r>
        <w:rPr>
          <w:rFonts w:ascii="Times New Roman" w:eastAsia="Times New Roman" w:hAnsi="Times New Roman" w:cs="Times New Roman"/>
          <w:sz w:val="28"/>
        </w:rPr>
        <w:t>provide</w:t>
      </w:r>
      <w:r w:rsidRPr="009D5AF0">
        <w:rPr>
          <w:rFonts w:ascii="Times New Roman" w:eastAsia="Times New Roman" w:hAnsi="Times New Roman" w:cs="Times New Roman"/>
          <w:sz w:val="28"/>
        </w:rPr>
        <w:t xml:space="preserve"> registration forms for new members.</w:t>
      </w:r>
    </w:p>
    <w:p w14:paraId="6C91BC35" w14:textId="77777777" w:rsidR="00382D96" w:rsidRPr="00382D96" w:rsidRDefault="00382D96" w:rsidP="00382D96">
      <w:pPr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We provide</w:t>
      </w:r>
      <w:r w:rsidRPr="009D5AF0">
        <w:rPr>
          <w:rFonts w:ascii="Times New Roman" w:eastAsia="Times New Roman" w:hAnsi="Times New Roman" w:cs="Times New Roman"/>
          <w:sz w:val="28"/>
        </w:rPr>
        <w:t xml:space="preserve"> water</w:t>
      </w:r>
      <w:r>
        <w:rPr>
          <w:rFonts w:ascii="Times New Roman" w:eastAsia="Times New Roman" w:hAnsi="Times New Roman" w:cs="Times New Roman"/>
          <w:sz w:val="28"/>
        </w:rPr>
        <w:t xml:space="preserve"> bottles</w:t>
      </w:r>
      <w:r w:rsidRPr="009D5AF0">
        <w:rPr>
          <w:rFonts w:ascii="Times New Roman" w:eastAsia="Times New Roman" w:hAnsi="Times New Roman" w:cs="Times New Roman"/>
          <w:sz w:val="28"/>
        </w:rPr>
        <w:t xml:space="preserve"> to</w:t>
      </w:r>
      <w:r>
        <w:rPr>
          <w:rFonts w:ascii="Times New Roman" w:eastAsia="Times New Roman" w:hAnsi="Times New Roman" w:cs="Times New Roman"/>
          <w:sz w:val="28"/>
        </w:rPr>
        <w:t xml:space="preserve"> help</w:t>
      </w:r>
      <w:r w:rsidRPr="009D5AF0">
        <w:rPr>
          <w:rFonts w:ascii="Times New Roman" w:eastAsia="Times New Roman" w:hAnsi="Times New Roman" w:cs="Times New Roman"/>
          <w:sz w:val="28"/>
        </w:rPr>
        <w:t xml:space="preserve"> ensure comfort and a welcoming environment</w:t>
      </w:r>
    </w:p>
    <w:p w14:paraId="2DEE3285" w14:textId="77777777" w:rsidR="009D2E26" w:rsidRPr="006A080D" w:rsidRDefault="009D2E26" w:rsidP="009D5AF0">
      <w:pPr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sz w:val="28"/>
        </w:rPr>
      </w:pPr>
      <w:r w:rsidRPr="009D5AF0">
        <w:rPr>
          <w:rFonts w:ascii="Times New Roman" w:hAnsi="Times New Roman" w:cs="Times New Roman"/>
          <w:sz w:val="28"/>
        </w:rPr>
        <w:t>A quiet meeting space</w:t>
      </w:r>
      <w:r w:rsidR="006A080D">
        <w:rPr>
          <w:rFonts w:ascii="Times New Roman" w:hAnsi="Times New Roman" w:cs="Times New Roman"/>
          <w:sz w:val="28"/>
        </w:rPr>
        <w:t>, preferably a classroom setting. It might sound a bit obvious, but having enough tables and chairs available is really important. Especially for those who are bringing their own devices or those who like to take notes.</w:t>
      </w:r>
    </w:p>
    <w:p w14:paraId="2614D622" w14:textId="77777777" w:rsidR="009D2E26" w:rsidRPr="009D5AF0" w:rsidRDefault="009D2E26" w:rsidP="009D5AF0">
      <w:pPr>
        <w:pStyle w:val="ListParagraph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8"/>
        </w:rPr>
      </w:pPr>
      <w:r w:rsidRPr="009D5AF0">
        <w:rPr>
          <w:rFonts w:ascii="Times New Roman" w:hAnsi="Times New Roman" w:cs="Times New Roman"/>
          <w:sz w:val="28"/>
        </w:rPr>
        <w:t>Extra staff during Q&amp;A</w:t>
      </w:r>
    </w:p>
    <w:p w14:paraId="0867AA93" w14:textId="73B23ED0" w:rsidR="009D2E26" w:rsidRPr="009D5AF0" w:rsidRDefault="009278DD" w:rsidP="009D5AF0">
      <w:pPr>
        <w:pStyle w:val="ListParagraph"/>
        <w:numPr>
          <w:ilvl w:val="1"/>
          <w:numId w:val="2"/>
        </w:numPr>
        <w:spacing w:after="120" w:line="240" w:lineRule="auto"/>
        <w:rPr>
          <w:rFonts w:ascii="Times New Roman" w:hAnsi="Times New Roman" w:cs="Times New Roman"/>
          <w:sz w:val="28"/>
        </w:rPr>
      </w:pPr>
      <w:r w:rsidRPr="009D5AF0">
        <w:rPr>
          <w:rFonts w:ascii="Times New Roman" w:hAnsi="Times New Roman" w:cs="Times New Roman"/>
          <w:sz w:val="28"/>
        </w:rPr>
        <w:t xml:space="preserve">Extra staff members </w:t>
      </w:r>
      <w:proofErr w:type="gramStart"/>
      <w:r w:rsidRPr="009D5AF0">
        <w:rPr>
          <w:rFonts w:ascii="Times New Roman" w:hAnsi="Times New Roman" w:cs="Times New Roman"/>
          <w:sz w:val="28"/>
        </w:rPr>
        <w:t>means</w:t>
      </w:r>
      <w:proofErr w:type="gramEnd"/>
      <w:r w:rsidRPr="009D5AF0">
        <w:rPr>
          <w:rFonts w:ascii="Times New Roman" w:hAnsi="Times New Roman" w:cs="Times New Roman"/>
          <w:sz w:val="28"/>
        </w:rPr>
        <w:t xml:space="preserve"> </w:t>
      </w:r>
      <w:r w:rsidR="002C3CB2">
        <w:rPr>
          <w:rFonts w:ascii="Times New Roman" w:hAnsi="Times New Roman" w:cs="Times New Roman"/>
          <w:sz w:val="28"/>
        </w:rPr>
        <w:t xml:space="preserve">that there is </w:t>
      </w:r>
      <w:r w:rsidRPr="009D5AF0">
        <w:rPr>
          <w:rFonts w:ascii="Times New Roman" w:hAnsi="Times New Roman" w:cs="Times New Roman"/>
          <w:sz w:val="28"/>
        </w:rPr>
        <w:t>a higher chance of answering questions well.</w:t>
      </w:r>
    </w:p>
    <w:p w14:paraId="0C07832D" w14:textId="58C35CAF" w:rsidR="009278DD" w:rsidRPr="009D5AF0" w:rsidRDefault="009278DD" w:rsidP="009D5AF0">
      <w:pPr>
        <w:pStyle w:val="ListParagraph"/>
        <w:numPr>
          <w:ilvl w:val="1"/>
          <w:numId w:val="2"/>
        </w:numPr>
        <w:spacing w:after="120" w:line="240" w:lineRule="auto"/>
        <w:rPr>
          <w:rFonts w:ascii="Times New Roman" w:hAnsi="Times New Roman" w:cs="Times New Roman"/>
          <w:sz w:val="28"/>
        </w:rPr>
      </w:pPr>
      <w:r w:rsidRPr="009D5AF0">
        <w:rPr>
          <w:rFonts w:ascii="Times New Roman" w:hAnsi="Times New Roman" w:cs="Times New Roman"/>
          <w:sz w:val="28"/>
        </w:rPr>
        <w:t>Everyone can jump in!</w:t>
      </w:r>
      <w:r w:rsidR="002C3CB2">
        <w:rPr>
          <w:rFonts w:ascii="Times New Roman" w:hAnsi="Times New Roman" w:cs="Times New Roman"/>
          <w:sz w:val="28"/>
        </w:rPr>
        <w:t xml:space="preserve"> This relieves some of the pressure on whoever is leading the lesson that day.</w:t>
      </w:r>
    </w:p>
    <w:p w14:paraId="17400A8D" w14:textId="77777777" w:rsidR="009278DD" w:rsidRPr="009D5AF0" w:rsidRDefault="009278DD" w:rsidP="009D5AF0">
      <w:pPr>
        <w:pStyle w:val="ListParagraph"/>
        <w:numPr>
          <w:ilvl w:val="1"/>
          <w:numId w:val="2"/>
        </w:numPr>
        <w:spacing w:after="120" w:line="240" w:lineRule="auto"/>
        <w:rPr>
          <w:rFonts w:ascii="Times New Roman" w:hAnsi="Times New Roman" w:cs="Times New Roman"/>
          <w:sz w:val="28"/>
        </w:rPr>
      </w:pPr>
      <w:r w:rsidRPr="009D5AF0">
        <w:rPr>
          <w:rFonts w:ascii="Times New Roman" w:hAnsi="Times New Roman" w:cs="Times New Roman"/>
          <w:sz w:val="28"/>
        </w:rPr>
        <w:t>A staff member can operate the demonstration while other staff members answer questions.</w:t>
      </w:r>
    </w:p>
    <w:p w14:paraId="0EE1755A" w14:textId="77777777" w:rsidR="00FE251A" w:rsidRDefault="00FE251A" w:rsidP="009D5AF0">
      <w:pPr>
        <w:spacing w:after="120" w:line="240" w:lineRule="auto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14:paraId="6562B795" w14:textId="4116ED05" w:rsidR="00BF3255" w:rsidRPr="00C04A34" w:rsidRDefault="00BF3255" w:rsidP="009D5AF0">
      <w:pPr>
        <w:spacing w:after="120" w:line="240" w:lineRule="auto"/>
        <w:rPr>
          <w:rFonts w:ascii="Times New Roman" w:hAnsi="Times New Roman" w:cs="Times New Roman"/>
          <w:sz w:val="28"/>
        </w:rPr>
      </w:pPr>
      <w:r w:rsidRPr="004755B8">
        <w:rPr>
          <w:rFonts w:ascii="Times New Roman" w:hAnsi="Times New Roman" w:cs="Times New Roman"/>
          <w:b/>
          <w:sz w:val="28"/>
        </w:rPr>
        <w:t>GIVEAWAY</w:t>
      </w:r>
      <w:r w:rsidR="00C04A34" w:rsidRPr="004755B8">
        <w:rPr>
          <w:rFonts w:ascii="Times New Roman" w:hAnsi="Times New Roman" w:cs="Times New Roman"/>
          <w:b/>
          <w:sz w:val="28"/>
        </w:rPr>
        <w:t>.</w:t>
      </w:r>
      <w:r w:rsidR="00C04A34" w:rsidRPr="004755B8">
        <w:rPr>
          <w:rFonts w:ascii="Times New Roman" w:hAnsi="Times New Roman" w:cs="Times New Roman"/>
          <w:sz w:val="28"/>
        </w:rPr>
        <w:t xml:space="preserve"> </w:t>
      </w:r>
      <w:r w:rsidR="00C04A34">
        <w:rPr>
          <w:rFonts w:ascii="Times New Roman" w:hAnsi="Times New Roman" w:cs="Times New Roman"/>
          <w:sz w:val="28"/>
        </w:rPr>
        <w:t xml:space="preserve">Who can describe the layout of a Surfin’ Seniors class? </w:t>
      </w:r>
    </w:p>
    <w:p w14:paraId="1C5AE07C" w14:textId="77777777" w:rsidR="00BF3255" w:rsidRPr="009D5AF0" w:rsidRDefault="00BF3255" w:rsidP="009D5AF0">
      <w:pPr>
        <w:spacing w:after="120" w:line="240" w:lineRule="auto"/>
        <w:rPr>
          <w:rFonts w:ascii="Times New Roman" w:hAnsi="Times New Roman" w:cs="Times New Roman"/>
          <w:sz w:val="28"/>
        </w:rPr>
      </w:pPr>
    </w:p>
    <w:p w14:paraId="7A5FC506" w14:textId="4A70966B" w:rsidR="00FE251A" w:rsidRPr="009D5AF0" w:rsidRDefault="00770352" w:rsidP="009D5AF0">
      <w:pPr>
        <w:spacing w:after="12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Now I’</w:t>
      </w:r>
      <w:r w:rsidR="00AE05D5">
        <w:rPr>
          <w:rFonts w:ascii="Times New Roman" w:hAnsi="Times New Roman" w:cs="Times New Roman"/>
          <w:sz w:val="28"/>
        </w:rPr>
        <w:t>m going to pass things off to Kate and Cayla</w:t>
      </w:r>
      <w:r>
        <w:rPr>
          <w:rFonts w:ascii="Times New Roman" w:hAnsi="Times New Roman" w:cs="Times New Roman"/>
          <w:sz w:val="28"/>
        </w:rPr>
        <w:t xml:space="preserve">, who </w:t>
      </w:r>
      <w:r w:rsidR="00AE05D5">
        <w:rPr>
          <w:rFonts w:ascii="Times New Roman" w:hAnsi="Times New Roman" w:cs="Times New Roman"/>
          <w:sz w:val="28"/>
        </w:rPr>
        <w:t>will discuss</w:t>
      </w:r>
      <w:r>
        <w:rPr>
          <w:rFonts w:ascii="Times New Roman" w:hAnsi="Times New Roman" w:cs="Times New Roman"/>
          <w:sz w:val="28"/>
        </w:rPr>
        <w:t xml:space="preserve"> the results of our first round of Surfin’ Seniors group sessions.</w:t>
      </w:r>
    </w:p>
    <w:sectPr w:rsidR="00FE251A" w:rsidRPr="009D5A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A21F2"/>
    <w:multiLevelType w:val="hybridMultilevel"/>
    <w:tmpl w:val="CF407B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00239"/>
    <w:multiLevelType w:val="multilevel"/>
    <w:tmpl w:val="C0F27A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1A15FC9"/>
    <w:multiLevelType w:val="multilevel"/>
    <w:tmpl w:val="CEA8A9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BBB7FFA"/>
    <w:multiLevelType w:val="hybridMultilevel"/>
    <w:tmpl w:val="E31C30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2783"/>
    <w:rsid w:val="000126F6"/>
    <w:rsid w:val="00052279"/>
    <w:rsid w:val="0007252F"/>
    <w:rsid w:val="000E4DF4"/>
    <w:rsid w:val="000E5F92"/>
    <w:rsid w:val="00114ED7"/>
    <w:rsid w:val="001174C2"/>
    <w:rsid w:val="00160363"/>
    <w:rsid w:val="00160CCB"/>
    <w:rsid w:val="0018637D"/>
    <w:rsid w:val="00195D2C"/>
    <w:rsid w:val="001B1FA2"/>
    <w:rsid w:val="002109AD"/>
    <w:rsid w:val="002716C4"/>
    <w:rsid w:val="00274B73"/>
    <w:rsid w:val="002C3CB2"/>
    <w:rsid w:val="002F1E5E"/>
    <w:rsid w:val="003025DF"/>
    <w:rsid w:val="00333FCF"/>
    <w:rsid w:val="00356D90"/>
    <w:rsid w:val="003669F3"/>
    <w:rsid w:val="00382783"/>
    <w:rsid w:val="00382D96"/>
    <w:rsid w:val="003F03A1"/>
    <w:rsid w:val="004755B8"/>
    <w:rsid w:val="004922AF"/>
    <w:rsid w:val="005157D1"/>
    <w:rsid w:val="005339D9"/>
    <w:rsid w:val="00586B05"/>
    <w:rsid w:val="005909B1"/>
    <w:rsid w:val="0059339E"/>
    <w:rsid w:val="00692075"/>
    <w:rsid w:val="006A080D"/>
    <w:rsid w:val="006A5615"/>
    <w:rsid w:val="006A5BE1"/>
    <w:rsid w:val="00770352"/>
    <w:rsid w:val="00783AAC"/>
    <w:rsid w:val="007C4CC7"/>
    <w:rsid w:val="007E53BB"/>
    <w:rsid w:val="00820762"/>
    <w:rsid w:val="008B301B"/>
    <w:rsid w:val="008C41BA"/>
    <w:rsid w:val="009278DD"/>
    <w:rsid w:val="00973C98"/>
    <w:rsid w:val="009D2E26"/>
    <w:rsid w:val="009D5AF0"/>
    <w:rsid w:val="00A76C72"/>
    <w:rsid w:val="00AE05D5"/>
    <w:rsid w:val="00B016A5"/>
    <w:rsid w:val="00B02CDA"/>
    <w:rsid w:val="00B16068"/>
    <w:rsid w:val="00BF3255"/>
    <w:rsid w:val="00C04A34"/>
    <w:rsid w:val="00CE5D93"/>
    <w:rsid w:val="00D8292E"/>
    <w:rsid w:val="00DD7042"/>
    <w:rsid w:val="00DF1FF8"/>
    <w:rsid w:val="00E205A9"/>
    <w:rsid w:val="00E243CD"/>
    <w:rsid w:val="00E84E70"/>
    <w:rsid w:val="00EF1CB2"/>
    <w:rsid w:val="00F31BAF"/>
    <w:rsid w:val="00F37B17"/>
    <w:rsid w:val="00F41B83"/>
    <w:rsid w:val="00F84D3B"/>
    <w:rsid w:val="00FE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2024C"/>
  <w15:docId w15:val="{F3E39D40-24CD-6E47-8181-0C4AB5821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63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36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8637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3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Hartley Hutchinson</cp:lastModifiedBy>
  <cp:revision>62</cp:revision>
  <dcterms:created xsi:type="dcterms:W3CDTF">2019-01-04T18:55:00Z</dcterms:created>
  <dcterms:modified xsi:type="dcterms:W3CDTF">2019-02-04T17:07:00Z</dcterms:modified>
</cp:coreProperties>
</file>